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6880" w:rsidRPr="00966880" w:rsidRDefault="00966880" w:rsidP="00966880">
      <w:pPr>
        <w:shd w:val="clear" w:color="auto" w:fill="FFFFFF" w:themeFill="background1"/>
        <w:spacing w:after="240" w:line="240" w:lineRule="auto"/>
        <w:jc w:val="center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bookmarkStart w:id="0" w:name="_GoBack"/>
      <w:r w:rsidRPr="00966880"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  <w:t>ПАМЯТКА ДЛЯ РОДИТЕЛЕЙ</w:t>
      </w:r>
    </w:p>
    <w:bookmarkEnd w:id="0"/>
    <w:p w:rsidR="00966880" w:rsidRPr="00966880" w:rsidRDefault="00966880" w:rsidP="00966880">
      <w:pPr>
        <w:shd w:val="clear" w:color="auto" w:fill="FFFFFF" w:themeFill="background1"/>
        <w:spacing w:after="240" w:line="240" w:lineRule="auto"/>
        <w:jc w:val="center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r w:rsidRPr="00966880"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  <w:t>об основах здорового питания детей</w:t>
      </w:r>
    </w:p>
    <w:p w:rsidR="00966880" w:rsidRPr="00966880" w:rsidRDefault="00966880" w:rsidP="00966880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 </w:t>
      </w:r>
    </w:p>
    <w:p w:rsidR="00966880" w:rsidRPr="00966880" w:rsidRDefault="00966880" w:rsidP="00966880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Родители сегодня редко задумываются об </w:t>
      </w:r>
      <w:r w:rsidRPr="00966880"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  <w:t>особенности питания детей</w:t>
      </w:r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. В то время как большинство детей ежедневно едят соленые чипсы, кондитерские изделия, содержащие большое количество тугоплавких жиров и пищевых добавок, пьют сладкие газированные напитки, здоровое детское питание невозможно без нежирных белков, м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олочных продуктов, круп, </w:t>
      </w:r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бобовых и разнообразных свежих овощей, и фруктов. В некоторых странах, включая Россию, сегодня больше детей, чем когда-либо имеют избыточный вес, аллергические заболевания. Вместе с тем, организовав правильное питание детей, родители смогут добиться того, что их ребенок будет здоровым и в хорошей физической форме.</w:t>
      </w:r>
    </w:p>
    <w:p w:rsidR="00966880" w:rsidRPr="00966880" w:rsidRDefault="00966880" w:rsidP="00966880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Питание детей несколько отличается от питания взрослых людей. Связано это, прежде всего с большими потребностями растущего организма. Если система питания ребенка выстроена правильно, то ребенок нормально развивается как физически, так и психически. Кроме того, правильное питание детей способствует повышению выносливости детского организма, улучшению успеваемости и трудоспособности, устойчивости к стрессовым ситуациям и неблагоприятным воздействиям со стороны окружающего мира, а также укреплению иммунной защиты организма от различных инфекций и заболеваний. Кроме того, постепенно вырабатывается сознательное соблюдение режима питания, употребление разнообразных продуктов и блюд из них, с обязательным использованием фруктов и овощей. Правильное питание нередко способствует приобретению и вхождению в привычку культуры поведения за столом, а также навыков приема пищи.</w:t>
      </w:r>
    </w:p>
    <w:p w:rsidR="00966880" w:rsidRPr="00966880" w:rsidRDefault="00966880" w:rsidP="00966880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Основным принципом построения рационального питания детей является не только разнообразие, но и правильное сочетание употребления мясных, рыбных, молочных и зерновых продуктов, а также фруктов, овощей и ягод. Недостаточность или переизбыток потребляемой ребенком пищи может неблагоприятно отразиться на деятельности желудочно-кишечного тракта, способствовать нарушению обмена веществ, увеличению избыточной массы тела (даже до ожирения различных степеней) или привести к истощению. К сожалению, недостатки в организации питания детей не всегда проявляются сразу, зачастую отрицательное воздействие накапливается, а проявляется уже в течение жизни (произойти это может в любом возрасте, в зависимости степени устойчивости организма).</w:t>
      </w:r>
    </w:p>
    <w:p w:rsidR="00966880" w:rsidRPr="00966880" w:rsidRDefault="00966880" w:rsidP="00966880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Врачи и диетологи выделяют в сбалансированном питании несколько основных категорий пищевых продуктов: это зерновые, овощи, фрукты, молоко, мясо, рыба и бобовые. Эти продукты содержат все необходимые вещества, чтобы организм ребенка мог нормально развиваться.</w:t>
      </w:r>
    </w:p>
    <w:p w:rsidR="00966880" w:rsidRPr="00966880" w:rsidRDefault="00966880" w:rsidP="00966880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>Научно доказано, что профилактикой таких «взрослых» заболеваний, как сахарный диабет, гипертония, избыточный вес и многих других, следует заниматься с момента рождения маленького человека. </w:t>
      </w:r>
    </w:p>
    <w:p w:rsidR="00966880" w:rsidRPr="00966880" w:rsidRDefault="00966880" w:rsidP="00966880">
      <w:pPr>
        <w:shd w:val="clear" w:color="auto" w:fill="FFFFFF" w:themeFill="background1"/>
        <w:spacing w:after="240" w:line="240" w:lineRule="auto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r w:rsidRPr="00966880"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  <w:t>Особенности питания детей: в чем суть?</w:t>
      </w:r>
    </w:p>
    <w:p w:rsidR="00966880" w:rsidRPr="00966880" w:rsidRDefault="00966880" w:rsidP="00966880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r w:rsidRPr="00966880"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  <w:t>1. Сбалансированность питания детей по содержанию основных пищевых веществ, энергии, микронутриентов и витаминов.</w:t>
      </w:r>
    </w:p>
    <w:p w:rsidR="00966880" w:rsidRPr="00966880" w:rsidRDefault="00966880" w:rsidP="00966880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r w:rsidRPr="00966880"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  <w:t>2. Особенности питания детей подразумевают частоту приемов пищи.</w:t>
      </w:r>
    </w:p>
    <w:p w:rsidR="00966880" w:rsidRDefault="00966880" w:rsidP="00966880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r w:rsidRPr="00966880"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  <w:t>3. Не менее важно отдавать предпочтение специализированным пищевым продуктам, предназначенным для питания детей и исключить из рациона питания семьи те продукты, которые не следует употреблять детям. Ведь ребенку будет не совсем понятно, почему им нельзя кушать то, что едят взрослые.</w:t>
      </w:r>
    </w:p>
    <w:p w:rsidR="00966880" w:rsidRPr="00966880" w:rsidRDefault="00966880" w:rsidP="00966880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</w:p>
    <w:p w:rsidR="00966880" w:rsidRPr="00966880" w:rsidRDefault="00966880" w:rsidP="00966880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proofErr w:type="gramStart"/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Итак</w:t>
      </w:r>
      <w:proofErr w:type="gramEnd"/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:</w:t>
      </w:r>
    </w:p>
    <w:p w:rsidR="00966880" w:rsidRPr="00966880" w:rsidRDefault="00966880" w:rsidP="00966880">
      <w:pPr>
        <w:shd w:val="clear" w:color="auto" w:fill="FFFFFF" w:themeFill="background1"/>
        <w:spacing w:after="240" w:line="240" w:lineRule="auto"/>
        <w:jc w:val="center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r w:rsidRPr="00966880"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  <w:t>Сбалансированность питания детей по основным пищевым веществам, энергии, витаминам и микроэлементам</w:t>
      </w:r>
    </w:p>
    <w:p w:rsidR="00966880" w:rsidRPr="00966880" w:rsidRDefault="00966880" w:rsidP="00966880">
      <w:pPr>
        <w:shd w:val="clear" w:color="auto" w:fill="FFFFFF" w:themeFill="background1"/>
        <w:spacing w:after="24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Организм детей и подростков имеет ряд существенных особенностей. Ткани организма детей на 25 % состоят из белков, жиров, углеводов, минеральных солей и на 75 % из воды. Основной обмен у детей протекает в 1,5—2 раза быстрее, чем у взрослого человека. Средний расход энергии в сутки (ккал) на 1 кг массы тела детей различного возраста и взрослого человека составляет: до 1 года — 100; от 1 до 3 лет - 100-90; 4-6 лет - 90-80; 7-10 лет - 80-70; 11 —13 лет - 70-65; 14-17 лет — 65-45.</w:t>
      </w:r>
    </w:p>
    <w:p w:rsidR="00966880" w:rsidRPr="00966880" w:rsidRDefault="00966880" w:rsidP="00966880">
      <w:pPr>
        <w:shd w:val="clear" w:color="auto" w:fill="FFFFFF" w:themeFill="background1"/>
        <w:spacing w:after="24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В примерном меню детей и подростков содержание белков должно обеспечивать 12-15% от калорийности рациона, жиров 30-32% и углеводов 55-58%.</w:t>
      </w:r>
    </w:p>
    <w:p w:rsidR="00966880" w:rsidRPr="00966880" w:rsidRDefault="00966880" w:rsidP="00966880">
      <w:pPr>
        <w:shd w:val="clear" w:color="auto" w:fill="FFFFFF" w:themeFill="background1"/>
        <w:spacing w:after="240" w:line="312" w:lineRule="atLeast"/>
        <w:ind w:firstLine="720"/>
        <w:jc w:val="both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Большое внимание в питании детей и подростков оказывает содержание белка и его аминокислотный состав как основной пластический материал, из которого строятся новые клетки и ткани. При недостатке белка в пище у детей задерживается рост, отстает умственное развитие, изменяется состав костной ткани, снижается сопротивляемость к заболеваниям и деятельность желез внутренней секреции. </w:t>
      </w:r>
      <w:r w:rsidRPr="00966880"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  <w:t>Белок животного происхождения должен составлять у детей младшего возраста 65-70 %, школьного - 60 % суточной нормы этого пищевого вещества</w:t>
      </w:r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. По сбалансированности незаменимых аминокислот лучшим продуктом белкового питания в детском возрасте считается молоко и молочные продукты. Суточная потребность в белке зависит от возраста ребенка. На 1 кг массы тела необходимо белка: детям в возрасте от 1 года до 3 лет — 4 г; 4-6 лет - 4-3,5 г; 7-10 лет - 3 г; 11-13 лет - 2,5-2 г; 14-17 лет — 2—1,5 г. Для детей до 3 лет в рационе питания ежедневно следует предусматривать не менее 600 мл молока, а школьного возраста – не менее 500 мл. Кроме того, в рацион питания детей и подростков должны </w:t>
      </w:r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>входить мясо, рыба, яйца – продукты, содержащие полноценные белки с богатым аминокислотным составом.</w:t>
      </w:r>
    </w:p>
    <w:p w:rsidR="00966880" w:rsidRPr="00966880" w:rsidRDefault="00966880" w:rsidP="00966880">
      <w:pPr>
        <w:shd w:val="clear" w:color="auto" w:fill="FFFFFF" w:themeFill="background1"/>
        <w:spacing w:after="24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Жиры играют важную роль в развитии ребенка. Они выступают в роли пластического, энергетического материала, снабжают организм витаминами A, D, Е, </w:t>
      </w:r>
      <w:proofErr w:type="spellStart"/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фосфатидами</w:t>
      </w:r>
      <w:proofErr w:type="spellEnd"/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, полиненасыщенными жирными кислотами, необходимыми для развития растущего организма. Особенно рекомендуют сливки, сливочное масло, растительное масло (5–10% общего количества). </w:t>
      </w:r>
      <w:r w:rsidRPr="00966880"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  <w:t>Особенно ценны жиры, содержащие полиненасыщенные жирные кислоты – растительные масла, которые должны составлять не менее 35 % от всего количества употребляемых жиров</w:t>
      </w:r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:rsidR="00966880" w:rsidRPr="00966880" w:rsidRDefault="00966880" w:rsidP="00966880">
      <w:pPr>
        <w:shd w:val="clear" w:color="auto" w:fill="FFFFFF" w:themeFill="background1"/>
        <w:spacing w:after="24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У детей отмечается повышенная мышечная активность, в связи с чем, потребность в углеводах у них выше, чем у взрослых, и должна составлять 10–15 г на 1 кг массы тела. В питании детей важное значение имеют </w:t>
      </w:r>
      <w:r w:rsidRPr="00966880"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  <w:t>легкоусвояемые углеводы</w:t>
      </w:r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, источником которых являются фрукты, ягоды, соки, молоко, варенье, мармелад, пастила, зефир. Количество Сахаров должно составлять 25 % общего количества углеводов. Однако, следует помнить, что избыток углеводов в питании детей и подростков приводит к нарушению обмена веществ, ожирению, снижению устойчивости организма к инфекциям.</w:t>
      </w:r>
    </w:p>
    <w:p w:rsidR="00966880" w:rsidRPr="00966880" w:rsidRDefault="00966880" w:rsidP="00966880">
      <w:pPr>
        <w:shd w:val="clear" w:color="auto" w:fill="FFFFFF" w:themeFill="background1"/>
        <w:spacing w:after="24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В связи с процессами роста потребность в витаминах у детей повышена. Особое значение в питании детей и подростков имеют витамины A, D как факторы роста. Источниками этих витаминов служат молоко, мясо, яйца, рыбий жир. В моркови, помидорах, абрикосах содержится провитамин А – каротин. Витамин С и витамины групп </w:t>
      </w:r>
      <w:proofErr w:type="gramStart"/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В стимулируют</w:t>
      </w:r>
      <w:proofErr w:type="gramEnd"/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процесс роста, повышают сопротивляемость организма к инфекционным заболеваниям.</w:t>
      </w:r>
    </w:p>
    <w:p w:rsidR="00966880" w:rsidRPr="00966880" w:rsidRDefault="00966880" w:rsidP="00966880">
      <w:pPr>
        <w:shd w:val="clear" w:color="auto" w:fill="FFFFFF" w:themeFill="background1"/>
        <w:spacing w:after="24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Минеральные вещества в детском организме обеспечивают процесс роста и развития тканей, костной и нервной системы, мозга, зубов, мышц. Особое значение имеют кальций и фосфор, источником которых являются творог, рыба.</w:t>
      </w:r>
    </w:p>
    <w:p w:rsidR="00966880" w:rsidRPr="00966880" w:rsidRDefault="00966880" w:rsidP="00966880">
      <w:pPr>
        <w:shd w:val="clear" w:color="auto" w:fill="FFFFFF" w:themeFill="background1"/>
        <w:spacing w:after="24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Учитывая, что Красноярский край является регионом с недостаточным содержанием йода, в пищевой рацион ребенка обязательно нужно включать продукты, обогащенные йодом.</w:t>
      </w:r>
    </w:p>
    <w:p w:rsidR="00966880" w:rsidRPr="00966880" w:rsidRDefault="00966880" w:rsidP="00966880">
      <w:pPr>
        <w:shd w:val="clear" w:color="auto" w:fill="FFFFFF" w:themeFill="background1"/>
        <w:spacing w:after="240" w:line="240" w:lineRule="auto"/>
        <w:ind w:firstLine="720"/>
        <w:jc w:val="center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r w:rsidRPr="00966880"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  <w:t> </w:t>
      </w:r>
    </w:p>
    <w:p w:rsidR="00966880" w:rsidRPr="00966880" w:rsidRDefault="00966880" w:rsidP="00966880">
      <w:pPr>
        <w:shd w:val="clear" w:color="auto" w:fill="FFFFFF" w:themeFill="background1"/>
        <w:spacing w:after="240" w:line="240" w:lineRule="auto"/>
        <w:ind w:firstLine="720"/>
        <w:jc w:val="center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r w:rsidRPr="00966880"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  <w:t>Режим питания детей и подростков.</w:t>
      </w:r>
    </w:p>
    <w:p w:rsidR="00966880" w:rsidRPr="00966880" w:rsidRDefault="00966880" w:rsidP="00966880">
      <w:pPr>
        <w:shd w:val="clear" w:color="auto" w:fill="FFFFFF" w:themeFill="background1"/>
        <w:spacing w:after="24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Соблюдение режима питания детей и подростков имеет большое значение для усвоения организмом пищевых веществ. Детям дошкольного возраста рекомендуется принимать пищу четыре – пять  раз в день, через каждые 3 ч, в одно и то же время, распределяя рацион питания следующим образом: завтрак — 25 %, обед — 35 %, полдник — 15 %, ужин — 25 %.</w:t>
      </w:r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br/>
      </w:r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>В школьном возрасте целесообразно четырехразовое питание, через каждые 4 часа с равномерным распределением суточного рациона: завтрак — 25 %, второй завтрак — 20 %, обед - 35 %, ужин — 20 %. Важным оздоровительным мероприятием для детей-учащихся служит правильная организация питания в школе в виде горячих школьных завтраков и обедов в группах продленного дня, рацион которых должен составлять 50—70 % суточной нормы, на что родители, к сожалению, мало обращают внимание. </w:t>
      </w:r>
    </w:p>
    <w:p w:rsidR="00966880" w:rsidRPr="00966880" w:rsidRDefault="00966880" w:rsidP="00966880">
      <w:pPr>
        <w:shd w:val="clear" w:color="auto" w:fill="FFFFFF" w:themeFill="background1"/>
        <w:spacing w:after="240" w:line="240" w:lineRule="auto"/>
        <w:ind w:firstLine="720"/>
        <w:jc w:val="center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r w:rsidRPr="00966880"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  <w:t>Рекомендуемые продукты для детского питания</w:t>
      </w:r>
    </w:p>
    <w:p w:rsidR="00966880" w:rsidRPr="00966880" w:rsidRDefault="00966880" w:rsidP="00966880">
      <w:pPr>
        <w:shd w:val="clear" w:color="auto" w:fill="FFFFFF" w:themeFill="background1"/>
        <w:spacing w:after="24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В питании детей рекомендуется </w:t>
      </w:r>
      <w:r w:rsidRPr="00966880"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  <w:t>ежедневное</w:t>
      </w:r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 использование молока, кисломолочных напитков, мяса (или рыбы), картофеля, овощей, фруктов, хлеба, круп и бобовых, сливочного и растительного масла, сахара, соли, включение в пищевой рацион </w:t>
      </w:r>
      <w:r w:rsidRPr="00966880"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  <w:t>не менее 2-3 раз в неделю</w:t>
      </w:r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 таких продуктов, как творог, сметана, птица, сыр, яйцо, соки натуральные.</w:t>
      </w:r>
    </w:p>
    <w:p w:rsidR="00966880" w:rsidRPr="00966880" w:rsidRDefault="00966880" w:rsidP="00966880">
      <w:pPr>
        <w:shd w:val="clear" w:color="auto" w:fill="FFFFFF" w:themeFill="background1"/>
        <w:spacing w:after="24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Родителям при покупке продуктов  для детей, предпочтение следует отдавать специализированной пищевой продукции, предназначенной для питания детей, хлебу ржано-пшеничному, полуфабрикатам мясным и из мяса птицы охлажденным, а не замороженным, мясу не ниже 1 категории, яйцу диетическому, творогу с массовой долей жира не более 9 %, сметане с массовой долей жира не более 15 %, кисломолочным продуктам, содержащим живые молочнокислые бактерии (информация указывается изготовителем  на потребительской упаковке), из кондитерских изделий мармеладу, пастиле, зефиру, свежим фруктам и овощам, крупам и бобовым, а не макаронным изделиям.</w:t>
      </w:r>
    </w:p>
    <w:p w:rsidR="00966880" w:rsidRPr="00966880" w:rsidRDefault="00966880" w:rsidP="00966880">
      <w:pPr>
        <w:shd w:val="clear" w:color="auto" w:fill="FFFFFF" w:themeFill="background1"/>
        <w:spacing w:after="24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r w:rsidRPr="00966880"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  <w:t>Специализированная пищевая продукция</w:t>
      </w:r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 – это продукция, предназначенная для детского питания для детей (для детей раннего возраста от 0 до 3 лет, детей дошкольного возраста от 3 до 6 лет, детей школьного возраста от 6 лет и старше), отвечающая соответствующим физиологическим потребностям детского организма и не причиняющая вред здоровью ребенка соответствующего возраста. Изготовителем в обязательном порядке на потребительской упаковке размещается надпись: "Для детского питания", также на этикетке родитель может прочитать с какого возраста детям рекомендуется данная продукция. К изготовителям такой продукции предъявляются специальные требования, закрепленные законодательством Российской Федерации, а именно:</w:t>
      </w:r>
    </w:p>
    <w:p w:rsidR="00966880" w:rsidRPr="00966880" w:rsidRDefault="00966880" w:rsidP="00966880">
      <w:pPr>
        <w:shd w:val="clear" w:color="auto" w:fill="FFFFFF" w:themeFill="background1"/>
        <w:spacing w:after="24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При производстве (изготовлении) пищевой продукции для детского питания не допускается использование продовольственного (пищевого) сырья, содержащего ГМО, полученного с применением пестицидов; мясо продуктивных животных механической обвалки и мясо птицы механической обвалки; коллагенсодержащее сырье из мяса птицы; субпродукты продуктивных животных и птицы, за исключением печени, языка, сердца и крови; мясо </w:t>
      </w:r>
      <w:proofErr w:type="spellStart"/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жилованное</w:t>
      </w:r>
      <w:proofErr w:type="spellEnd"/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с большим количеством соединительной и жировой </w:t>
      </w:r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 xml:space="preserve">ткани (более 20 %); блоки замороженные из различных видов </w:t>
      </w:r>
      <w:proofErr w:type="spellStart"/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жилованного</w:t>
      </w:r>
      <w:proofErr w:type="spellEnd"/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мяса животных, а также субпродуктов (печени, языка, сердца) со сроками годности более 6 месяцев; мясо животных и мясо птицы, сырье из рыбы и нерыбных объектов промысла, подвергнутое повторному замораживанию; хлопковое, кунжутное растительные масла; спреды; острые пряности и специи, яичный порошок; гидрогенизированные масла и жиры, жиры с высоким содержанием насыщенных жирных кислот; соевая мука (кроме </w:t>
      </w:r>
      <w:proofErr w:type="spellStart"/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изолята</w:t>
      </w:r>
      <w:proofErr w:type="spellEnd"/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концентрата соевого белка); майонез, майонезные соусы, соусы на основе растительных масел; кремы на основе растительных жиров, жиры специального назначения, </w:t>
      </w:r>
      <w:proofErr w:type="spellStart"/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фритюрный</w:t>
      </w:r>
      <w:proofErr w:type="spellEnd"/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жир, запрещено использование бензойной, </w:t>
      </w:r>
      <w:proofErr w:type="spellStart"/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сорбиновой</w:t>
      </w:r>
      <w:proofErr w:type="spellEnd"/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кислот и их солей. При производстве (изготовлении) пищевой продукции для детского питания для детей всех возрастных групп с целью придания специфического аромата и вкуса допускается использовать только натуральные пищевые </w:t>
      </w:r>
      <w:proofErr w:type="spellStart"/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ароматизаторы</w:t>
      </w:r>
      <w:proofErr w:type="spellEnd"/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 (</w:t>
      </w:r>
      <w:proofErr w:type="spellStart"/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вкусоароматические</w:t>
      </w:r>
      <w:proofErr w:type="spellEnd"/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вещества).</w:t>
      </w:r>
    </w:p>
    <w:p w:rsidR="00966880" w:rsidRPr="00966880" w:rsidRDefault="00966880" w:rsidP="00966880">
      <w:pPr>
        <w:shd w:val="clear" w:color="auto" w:fill="FFFFFF" w:themeFill="background1"/>
        <w:spacing w:after="24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Пищевая продукция для детского питания должна отвечать следующим требованиям: печенье для детского питания не должно содержать добавленного сахара более 25 %; хлебобулочные изделия для детского питания должны содержать соли не более 0,5 %; этилового спирта более            0,2 %; а также кофе натурального; ядер абрикосовой косточки; уксуса; подсластителей, за исключением специализированной пищевой продукции для диетического лечебного питания.</w:t>
      </w:r>
    </w:p>
    <w:p w:rsidR="00966880" w:rsidRPr="00966880" w:rsidRDefault="00966880" w:rsidP="00966880">
      <w:pPr>
        <w:shd w:val="clear" w:color="auto" w:fill="FFFFFF" w:themeFill="background1"/>
        <w:spacing w:after="24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Таким образом, родителям легко понять, какие продукты </w:t>
      </w:r>
      <w:r w:rsidRPr="00966880"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  <w:t>не рекомендуется использовать в питании детей</w:t>
      </w:r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, когда они приходят в магазин:</w:t>
      </w:r>
    </w:p>
    <w:p w:rsidR="00966880" w:rsidRPr="00966880" w:rsidRDefault="00966880" w:rsidP="00966880">
      <w:pPr>
        <w:shd w:val="clear" w:color="auto" w:fill="FFFFFF" w:themeFill="background1"/>
        <w:spacing w:after="24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- субпродукты, кроме печени, языка, сердца; кровяные, ливерные, сырокопченые колбасы;</w:t>
      </w:r>
    </w:p>
    <w:p w:rsidR="00966880" w:rsidRPr="00966880" w:rsidRDefault="00966880" w:rsidP="00966880">
      <w:pPr>
        <w:shd w:val="clear" w:color="auto" w:fill="FFFFFF" w:themeFill="background1"/>
        <w:spacing w:after="24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- жареные в жире (во фритюре) пищевые продукты и кулинарные изделия, чипсы.</w:t>
      </w:r>
    </w:p>
    <w:p w:rsidR="00966880" w:rsidRPr="00966880" w:rsidRDefault="00966880" w:rsidP="00966880">
      <w:pPr>
        <w:shd w:val="clear" w:color="auto" w:fill="FFFFFF" w:themeFill="background1"/>
        <w:spacing w:after="24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- молочные продукты, творожные сырки, мороженое, сгущенное молоко с использованием растительных жиров;</w:t>
      </w:r>
    </w:p>
    <w:p w:rsidR="00966880" w:rsidRPr="00966880" w:rsidRDefault="00966880" w:rsidP="00966880">
      <w:pPr>
        <w:shd w:val="clear" w:color="auto" w:fill="FFFFFF" w:themeFill="background1"/>
        <w:spacing w:after="24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- кумыс и кисломолочные продукты с содержанием этанола (более 0,5%)</w:t>
      </w:r>
    </w:p>
    <w:p w:rsidR="00966880" w:rsidRPr="00966880" w:rsidRDefault="00966880" w:rsidP="00966880">
      <w:pPr>
        <w:shd w:val="clear" w:color="auto" w:fill="FFFFFF" w:themeFill="background1"/>
        <w:spacing w:after="24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-  кондитерские изделия с кремом, содержащим растительный белок;</w:t>
      </w:r>
    </w:p>
    <w:p w:rsidR="00966880" w:rsidRPr="00966880" w:rsidRDefault="00966880" w:rsidP="00966880">
      <w:pPr>
        <w:shd w:val="clear" w:color="auto" w:fill="FFFFFF" w:themeFill="background1"/>
        <w:spacing w:after="24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- первые и вторые блюда на основе сухих пищевых концентратов быстрого приготовления;</w:t>
      </w:r>
    </w:p>
    <w:p w:rsidR="00966880" w:rsidRPr="00966880" w:rsidRDefault="00966880" w:rsidP="00966880">
      <w:pPr>
        <w:shd w:val="clear" w:color="auto" w:fill="FFFFFF" w:themeFill="background1"/>
        <w:spacing w:after="24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- газированные напитки;</w:t>
      </w:r>
    </w:p>
    <w:p w:rsidR="00966880" w:rsidRPr="00966880" w:rsidRDefault="00966880" w:rsidP="00966880">
      <w:pPr>
        <w:shd w:val="clear" w:color="auto" w:fill="FFFFFF" w:themeFill="background1"/>
        <w:spacing w:after="24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>- уксус, горчица, хрен, перец острый и другие острые приправы, и содержащие их пищевые продукты, включая острые соусы, кетчупы, майонезы и майонезные соусы,</w:t>
      </w:r>
    </w:p>
    <w:p w:rsidR="00966880" w:rsidRPr="00966880" w:rsidRDefault="00966880" w:rsidP="00966880">
      <w:pPr>
        <w:shd w:val="clear" w:color="auto" w:fill="FFFFFF" w:themeFill="background1"/>
        <w:spacing w:after="24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- маринованные овощи и фрукты;</w:t>
      </w:r>
    </w:p>
    <w:p w:rsidR="00966880" w:rsidRPr="00966880" w:rsidRDefault="00966880" w:rsidP="00966880">
      <w:pPr>
        <w:shd w:val="clear" w:color="auto" w:fill="FFFFFF" w:themeFill="background1"/>
        <w:spacing w:after="24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- кофе натуральный;</w:t>
      </w:r>
    </w:p>
    <w:p w:rsidR="00966880" w:rsidRPr="00966880" w:rsidRDefault="00966880" w:rsidP="00966880">
      <w:pPr>
        <w:shd w:val="clear" w:color="auto" w:fill="FFFFFF" w:themeFill="background1"/>
        <w:spacing w:after="24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- ядра абрикосовой косточки, арахиса;</w:t>
      </w:r>
    </w:p>
    <w:p w:rsidR="00966880" w:rsidRPr="00966880" w:rsidRDefault="00966880" w:rsidP="00966880">
      <w:pPr>
        <w:shd w:val="clear" w:color="auto" w:fill="FFFFFF" w:themeFill="background1"/>
        <w:spacing w:after="24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- карамель, в том числе леденцовая;</w:t>
      </w:r>
    </w:p>
    <w:p w:rsidR="00966880" w:rsidRPr="00966880" w:rsidRDefault="00966880" w:rsidP="00966880">
      <w:pPr>
        <w:shd w:val="clear" w:color="auto" w:fill="FFFFFF" w:themeFill="background1"/>
        <w:spacing w:after="24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- продукты, в том числе кондитерских изделия, содержащие алкоголь;</w:t>
      </w:r>
    </w:p>
    <w:p w:rsidR="00966880" w:rsidRPr="00966880" w:rsidRDefault="00966880" w:rsidP="00966880">
      <w:pPr>
        <w:shd w:val="clear" w:color="auto" w:fill="FFFFFF" w:themeFill="background1"/>
        <w:spacing w:after="24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- жевательная резинка;</w:t>
      </w:r>
    </w:p>
    <w:p w:rsidR="00966880" w:rsidRPr="00966880" w:rsidRDefault="00966880" w:rsidP="00966880">
      <w:pPr>
        <w:shd w:val="clear" w:color="auto" w:fill="FFFFFF" w:themeFill="background1"/>
        <w:spacing w:after="24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- пищевые продукты, содержащие в своем составе большое количество пищевых добавок (информация указывается изготовителем на потребительской упаковке):</w:t>
      </w:r>
    </w:p>
    <w:p w:rsidR="00966880" w:rsidRPr="00966880" w:rsidRDefault="00966880" w:rsidP="00966880">
      <w:pPr>
        <w:shd w:val="clear" w:color="auto" w:fill="FFFFFF" w:themeFill="background1"/>
        <w:spacing w:after="24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– сухие концентраты для приготовления первых и вторых блюд (супы, вермишель «Доширак», каши).</w:t>
      </w:r>
    </w:p>
    <w:p w:rsidR="007F4AE5" w:rsidRPr="00966880" w:rsidRDefault="00966880" w:rsidP="00966880">
      <w:pPr>
        <w:shd w:val="clear" w:color="auto" w:fill="FFFFFF" w:themeFill="background1"/>
        <w:spacing w:after="0" w:line="240" w:lineRule="auto"/>
        <w:ind w:firstLine="720"/>
        <w:jc w:val="both"/>
        <w:rPr>
          <w:rFonts w:ascii="Verdana" w:eastAsia="Times New Roman" w:hAnsi="Verdana" w:cs="Times New Roman"/>
          <w:sz w:val="18"/>
          <w:szCs w:val="18"/>
          <w:lang w:eastAsia="ru-RU"/>
        </w:rPr>
      </w:pPr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Также следует отметить, что кулинарные изделия и напитки, реализуемые в крупных сетях быстрого питания, так называемый "</w:t>
      </w:r>
      <w:proofErr w:type="spellStart"/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Fast</w:t>
      </w:r>
      <w:proofErr w:type="spellEnd"/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proofErr w:type="spellStart"/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food</w:t>
      </w:r>
      <w:proofErr w:type="spellEnd"/>
      <w:r w:rsidRPr="00966880">
        <w:rPr>
          <w:rFonts w:ascii="Times New Roman" w:eastAsia="Times New Roman" w:hAnsi="Times New Roman" w:cs="Times New Roman"/>
          <w:sz w:val="28"/>
          <w:szCs w:val="20"/>
          <w:lang w:eastAsia="ru-RU"/>
        </w:rPr>
        <w:t>", также не рекомендуются для питания детей, так как не обе</w:t>
      </w:r>
      <w:r w:rsidRPr="00966880">
        <w:rPr>
          <w:rFonts w:ascii="Verdana" w:eastAsia="Times New Roman" w:hAnsi="Verdana" w:cs="Times New Roman"/>
          <w:sz w:val="20"/>
          <w:szCs w:val="20"/>
          <w:lang w:eastAsia="ru-RU"/>
        </w:rPr>
        <w:t>спечивают здорового питания.</w:t>
      </w:r>
    </w:p>
    <w:sectPr w:rsidR="007F4AE5" w:rsidRPr="009668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812"/>
    <w:rsid w:val="007F4AE5"/>
    <w:rsid w:val="00966880"/>
    <w:rsid w:val="00FA5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043A84"/>
  <w15:chartTrackingRefBased/>
  <w15:docId w15:val="{3FE70197-640A-4BFC-8367-15BBD45A4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640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1930</Words>
  <Characters>11003</Characters>
  <Application>Microsoft Office Word</Application>
  <DocSecurity>0</DocSecurity>
  <Lines>91</Lines>
  <Paragraphs>25</Paragraphs>
  <ScaleCrop>false</ScaleCrop>
  <Company/>
  <LinksUpToDate>false</LinksUpToDate>
  <CharactersWithSpaces>12908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2022-08-31T11:19:00Z</dcterms:created>
  <dcterms:modified xsi:type="dcterms:W3CDTF">2022-08-31T11:22:00Z</dcterms:modified>
</cp:coreProperties>
</file>